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5C" w:rsidRDefault="00CA2B5C">
      <w:pPr>
        <w:pStyle w:val="Heading2"/>
        <w:spacing w:before="0" w:after="0"/>
      </w:pPr>
    </w:p>
    <w:p w:rsidR="00CA2B5C" w:rsidRDefault="00CA2B5C">
      <w:pPr>
        <w:pStyle w:val="Heading2"/>
        <w:spacing w:before="0" w:after="0"/>
      </w:pPr>
    </w:p>
    <w:p w:rsidR="00CA2B5C" w:rsidRDefault="00CA2B5C">
      <w:pPr>
        <w:pStyle w:val="Heading2"/>
      </w:pPr>
    </w:p>
    <w:p w:rsidR="00CA2B5C" w:rsidRDefault="00CA2B5C">
      <w:pPr>
        <w:pStyle w:val="Body"/>
      </w:pPr>
    </w:p>
    <w:p w:rsidR="00CA2B5C" w:rsidRDefault="00CA2B5C">
      <w:pPr>
        <w:pStyle w:val="Body"/>
      </w:pPr>
    </w:p>
    <w:p w:rsidR="00CA2B5C" w:rsidRDefault="000503ED">
      <w:pPr>
        <w:pStyle w:val="Body"/>
      </w:pPr>
      <w:r>
        <w:rPr>
          <w:rFonts w:eastAsia="Arial Unicode MS" w:cs="Arial Unicode MS"/>
          <w:lang w:val="en-US"/>
        </w:rPr>
        <w:t xml:space="preserve">I, ______________________________, understand that I will be injected with </w:t>
      </w:r>
      <w:proofErr w:type="spellStart"/>
      <w:r>
        <w:rPr>
          <w:rFonts w:eastAsia="Arial Unicode MS" w:cs="Arial Unicode MS"/>
          <w:lang w:val="en-US"/>
        </w:rPr>
        <w:t>Botulinum</w:t>
      </w:r>
      <w:proofErr w:type="spellEnd"/>
      <w:r>
        <w:rPr>
          <w:rFonts w:eastAsia="Arial Unicode MS" w:cs="Arial Unicode MS"/>
          <w:lang w:val="en-US"/>
        </w:rPr>
        <w:t xml:space="preserve"> </w:t>
      </w:r>
      <w:proofErr w:type="gramStart"/>
      <w:r>
        <w:rPr>
          <w:rFonts w:eastAsia="Arial Unicode MS" w:cs="Arial Unicode MS"/>
          <w:lang w:val="en-US"/>
        </w:rPr>
        <w:t>A</w:t>
      </w:r>
      <w:proofErr w:type="gramEnd"/>
      <w:r>
        <w:rPr>
          <w:rFonts w:eastAsia="Arial Unicode MS" w:cs="Arial Unicode MS"/>
          <w:lang w:val="en-US"/>
        </w:rPr>
        <w:t xml:space="preserve"> Toxin (Botox) in the area of the glabella muscles to </w:t>
      </w:r>
      <w:proofErr w:type="spellStart"/>
      <w:r>
        <w:rPr>
          <w:rFonts w:eastAsia="Arial Unicode MS" w:cs="Arial Unicode MS"/>
          <w:lang w:val="en-US"/>
        </w:rPr>
        <w:t>paralyse</w:t>
      </w:r>
      <w:proofErr w:type="spellEnd"/>
      <w:r>
        <w:rPr>
          <w:rFonts w:eastAsia="Arial Unicode MS" w:cs="Arial Unicode MS"/>
          <w:lang w:val="en-US"/>
        </w:rPr>
        <w:t xml:space="preserve"> these muscles temporarily or in the forehead or </w:t>
      </w:r>
      <w:r w:rsidR="00A27BD7">
        <w:rPr>
          <w:rFonts w:eastAsia="Arial Unicode MS" w:cs="Arial Unicode MS"/>
          <w:lang w:val="en-US"/>
        </w:rPr>
        <w:t>crow’</w:t>
      </w:r>
      <w:r w:rsidR="00A27BD7">
        <w:rPr>
          <w:rFonts w:eastAsia="Arial Unicode MS" w:cs="Arial Unicode MS" w:hint="eastAsia"/>
          <w:lang w:val="en-US"/>
        </w:rPr>
        <w:t>s</w:t>
      </w:r>
      <w:r>
        <w:rPr>
          <w:rFonts w:eastAsia="Arial Unicode MS" w:cs="Arial Unicode MS"/>
          <w:lang w:val="en-US"/>
        </w:rPr>
        <w:t xml:space="preserve"> feet around the lateral area of the eyes. </w:t>
      </w:r>
      <w:proofErr w:type="spellStart"/>
      <w:r>
        <w:rPr>
          <w:rFonts w:eastAsia="Arial Unicode MS" w:cs="Arial Unicode MS"/>
          <w:lang w:val="en-US"/>
        </w:rPr>
        <w:t>Botulinum</w:t>
      </w:r>
      <w:proofErr w:type="spellEnd"/>
      <w:r>
        <w:rPr>
          <w:rFonts w:eastAsia="Arial Unicode MS" w:cs="Arial Unicode MS"/>
          <w:lang w:val="en-US"/>
        </w:rPr>
        <w:t xml:space="preserve"> </w:t>
      </w:r>
      <w:proofErr w:type="gramStart"/>
      <w:r>
        <w:rPr>
          <w:rFonts w:eastAsia="Arial Unicode MS" w:cs="Arial Unicode MS"/>
          <w:lang w:val="en-US"/>
        </w:rPr>
        <w:t>A</w:t>
      </w:r>
      <w:proofErr w:type="gramEnd"/>
      <w:r>
        <w:rPr>
          <w:rFonts w:eastAsia="Arial Unicode MS" w:cs="Arial Unicode MS"/>
          <w:lang w:val="en-US"/>
        </w:rPr>
        <w:t xml:space="preserve"> Toxin (Botox) injection has been FDA approved for use in the cosmetic treatment for </w:t>
      </w:r>
      <w:proofErr w:type="spellStart"/>
      <w:r>
        <w:rPr>
          <w:rFonts w:eastAsia="Arial Unicode MS" w:cs="Arial Unicode MS"/>
          <w:lang w:val="en-US"/>
        </w:rPr>
        <w:t>glabellar</w:t>
      </w:r>
      <w:proofErr w:type="spellEnd"/>
      <w:r>
        <w:rPr>
          <w:rFonts w:eastAsia="Arial Unicode MS" w:cs="Arial Unicode MS"/>
          <w:lang w:val="en-US"/>
        </w:rPr>
        <w:t xml:space="preserve"> frown lines only </w:t>
      </w:r>
      <w:r>
        <w:rPr>
          <w:rFonts w:eastAsia="Arial Unicode MS" w:cs="Arial Unicode MS"/>
        </w:rPr>
        <w:t xml:space="preserve">– </w:t>
      </w:r>
      <w:r>
        <w:rPr>
          <w:rFonts w:eastAsia="Arial Unicode MS" w:cs="Arial Unicode MS"/>
          <w:lang w:val="en-US"/>
        </w:rPr>
        <w:t>the wrinkles between the eyebrows.</w:t>
      </w:r>
    </w:p>
    <w:p w:rsidR="00CA2B5C" w:rsidRDefault="00CA2B5C">
      <w:pPr>
        <w:pStyle w:val="Body"/>
      </w:pPr>
    </w:p>
    <w:p w:rsidR="00CA2B5C" w:rsidRDefault="000503ED">
      <w:pPr>
        <w:pStyle w:val="Body"/>
      </w:pPr>
      <w:r>
        <w:rPr>
          <w:rFonts w:eastAsia="Arial Unicode MS" w:cs="Arial Unicode MS"/>
          <w:lang w:val="en-US"/>
        </w:rPr>
        <w:t>Injection of Botox into the small muscles between the brows causes those specific muscles to halt their</w:t>
      </w:r>
      <w:r w:rsidR="00A27BD7">
        <w:rPr>
          <w:rFonts w:eastAsia="Arial Unicode MS" w:cs="Arial Unicode MS"/>
          <w:lang w:val="en-US"/>
        </w:rPr>
        <w:t xml:space="preserve"> </w:t>
      </w:r>
      <w:r>
        <w:rPr>
          <w:rFonts w:eastAsia="Arial Unicode MS" w:cs="Arial Unicode MS"/>
          <w:lang w:val="en-US"/>
        </w:rPr>
        <w:t xml:space="preserve">function (be </w:t>
      </w:r>
      <w:proofErr w:type="spellStart"/>
      <w:r>
        <w:rPr>
          <w:rFonts w:eastAsia="Arial Unicode MS" w:cs="Arial Unicode MS"/>
          <w:lang w:val="en-US"/>
        </w:rPr>
        <w:t>paralysed</w:t>
      </w:r>
      <w:proofErr w:type="spellEnd"/>
      <w:r>
        <w:rPr>
          <w:rFonts w:eastAsia="Arial Unicode MS" w:cs="Arial Unicode MS"/>
          <w:lang w:val="en-US"/>
        </w:rPr>
        <w:t>), thereby improving the appearance of the wrinkles. I understand the goal is to</w:t>
      </w:r>
      <w:r w:rsidR="00A27BD7">
        <w:rPr>
          <w:rFonts w:eastAsia="Arial Unicode MS" w:cs="Arial Unicode MS"/>
          <w:lang w:val="en-US"/>
        </w:rPr>
        <w:t xml:space="preserve"> </w:t>
      </w:r>
      <w:r>
        <w:rPr>
          <w:rFonts w:eastAsia="Arial Unicode MS" w:cs="Arial Unicode MS"/>
          <w:lang w:val="en-US"/>
        </w:rPr>
        <w:t>decrease the wrinkles in the treated area. This paralysis is temporary, and re-injection is necessary within</w:t>
      </w:r>
      <w:r w:rsidR="00A27BD7">
        <w:rPr>
          <w:rFonts w:eastAsia="Arial Unicode MS" w:cs="Arial Unicode MS"/>
          <w:lang w:val="en-US"/>
        </w:rPr>
        <w:t xml:space="preserve"> </w:t>
      </w:r>
      <w:r>
        <w:rPr>
          <w:rFonts w:eastAsia="Arial Unicode MS" w:cs="Arial Unicode MS"/>
          <w:lang w:val="en-US"/>
        </w:rPr>
        <w:t>three to four months. It has been explained to me that other temporary and more permanent treatments are</w:t>
      </w:r>
      <w:r w:rsidR="00A27BD7">
        <w:rPr>
          <w:rFonts w:eastAsia="Arial Unicode MS" w:cs="Arial Unicode MS"/>
          <w:lang w:val="en-US"/>
        </w:rPr>
        <w:t xml:space="preserve"> </w:t>
      </w:r>
      <w:r>
        <w:rPr>
          <w:rFonts w:eastAsia="Arial Unicode MS" w:cs="Arial Unicode MS"/>
          <w:lang w:val="en-US"/>
        </w:rPr>
        <w:t>available.</w:t>
      </w:r>
    </w:p>
    <w:p w:rsidR="00CA2B5C" w:rsidRDefault="00CA2B5C">
      <w:pPr>
        <w:pStyle w:val="Body"/>
      </w:pPr>
    </w:p>
    <w:p w:rsidR="00CA2B5C" w:rsidRDefault="000503ED">
      <w:pPr>
        <w:pStyle w:val="Body"/>
      </w:pPr>
      <w:r>
        <w:rPr>
          <w:rFonts w:eastAsia="Arial Unicode MS" w:cs="Arial Unicode MS"/>
          <w:lang w:val="en-US"/>
        </w:rPr>
        <w:t>The possible side effects of Botox include but are not limited to:</w:t>
      </w:r>
    </w:p>
    <w:p w:rsidR="00A27BD7" w:rsidRPr="00A27BD7" w:rsidRDefault="000503ED" w:rsidP="00A27BD7">
      <w:pPr>
        <w:pStyle w:val="Body"/>
        <w:numPr>
          <w:ilvl w:val="0"/>
          <w:numId w:val="1"/>
        </w:numPr>
        <w:spacing w:after="240" w:line="240" w:lineRule="auto"/>
        <w:ind w:left="720"/>
      </w:pPr>
      <w:r w:rsidRPr="00A27BD7">
        <w:rPr>
          <w:rFonts w:ascii="Helvetica Neue" w:hAnsi="Helvetica Neue"/>
          <w:b/>
          <w:bCs/>
        </w:rPr>
        <w:t>Risks:</w:t>
      </w:r>
      <w:r w:rsidRPr="00A27BD7">
        <w:rPr>
          <w:rFonts w:eastAsia="Arial Unicode MS" w:cs="Arial Unicode MS"/>
          <w:lang w:val="en-US"/>
        </w:rPr>
        <w:t xml:space="preserve"> I understand there is a risk of swelling, rash, headache,</w:t>
      </w:r>
      <w:r w:rsidR="00A27BD7">
        <w:rPr>
          <w:rFonts w:eastAsia="Arial Unicode MS" w:cs="Arial Unicode MS"/>
          <w:lang w:val="en-US"/>
        </w:rPr>
        <w:t xml:space="preserve"> </w:t>
      </w:r>
      <w:proofErr w:type="gramStart"/>
      <w:r w:rsidR="00A27BD7" w:rsidRPr="00A27BD7">
        <w:rPr>
          <w:rFonts w:eastAsia="Arial Unicode MS" w:cs="Arial Unicode MS"/>
          <w:lang w:val="en-US"/>
        </w:rPr>
        <w:t>l</w:t>
      </w:r>
      <w:r w:rsidR="00A27BD7" w:rsidRPr="00A27BD7">
        <w:rPr>
          <w:rFonts w:eastAsia="Arial Unicode MS" w:cs="Arial Unicode MS" w:hint="eastAsia"/>
          <w:lang w:val="en-US"/>
        </w:rPr>
        <w:t>ocal</w:t>
      </w:r>
      <w:proofErr w:type="gramEnd"/>
      <w:r w:rsidRPr="00A27BD7">
        <w:rPr>
          <w:rFonts w:eastAsia="Arial Unicode MS" w:cs="Arial Unicode MS"/>
          <w:lang w:val="en-US"/>
        </w:rPr>
        <w:t xml:space="preserve"> numbness, pain at the</w:t>
      </w:r>
      <w:r w:rsidR="00A27BD7" w:rsidRPr="00A27BD7">
        <w:rPr>
          <w:rFonts w:eastAsia="Arial Unicode MS" w:cs="Arial Unicode MS"/>
          <w:lang w:val="en-US"/>
        </w:rPr>
        <w:t xml:space="preserve"> </w:t>
      </w:r>
      <w:r w:rsidRPr="00A27BD7">
        <w:rPr>
          <w:rFonts w:eastAsia="Arial Unicode MS" w:cs="Arial Unicode MS"/>
          <w:lang w:val="en-US"/>
        </w:rPr>
        <w:t>injection site, bruising, respiratory problems, and allergic reaction.</w:t>
      </w:r>
    </w:p>
    <w:p w:rsidR="00A27BD7" w:rsidRPr="00A27BD7" w:rsidRDefault="000503ED" w:rsidP="00A27BD7">
      <w:pPr>
        <w:pStyle w:val="Body"/>
        <w:numPr>
          <w:ilvl w:val="0"/>
          <w:numId w:val="1"/>
        </w:numPr>
        <w:spacing w:after="240" w:line="240" w:lineRule="auto"/>
        <w:ind w:left="720"/>
      </w:pPr>
      <w:r w:rsidRPr="00A27BD7">
        <w:rPr>
          <w:rFonts w:ascii="Helvetica Neue" w:hAnsi="Helvetica Neue"/>
          <w:b/>
          <w:bCs/>
          <w:lang w:val="en-US"/>
        </w:rPr>
        <w:t>Infection:</w:t>
      </w:r>
      <w:r w:rsidRPr="00A27BD7">
        <w:rPr>
          <w:rFonts w:eastAsia="Arial Unicode MS" w:cs="Arial Unicode MS"/>
          <w:lang w:val="en-US"/>
        </w:rPr>
        <w:t xml:space="preserve"> Infections can occur which in most cases are easily treatable but in </w:t>
      </w:r>
      <w:r>
        <w:rPr>
          <w:noProof/>
        </w:rPr>
        <mc:AlternateContent>
          <mc:Choice Requires="wps">
            <w:drawing>
              <wp:anchor distT="152400" distB="152400" distL="152400" distR="152400" simplePos="0" relativeHeight="251656192" behindDoc="0" locked="0" layoutInCell="1" allowOverlap="1">
                <wp:simplePos x="0" y="0"/>
                <wp:positionH relativeFrom="page">
                  <wp:posOffset>762000</wp:posOffset>
                </wp:positionH>
                <wp:positionV relativeFrom="page">
                  <wp:posOffset>864616</wp:posOffset>
                </wp:positionV>
                <wp:extent cx="6032500" cy="2667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A2B5C" w:rsidRDefault="00782E60">
                            <w:pPr>
                              <w:pStyle w:val="Subheading"/>
                            </w:pPr>
                            <w:r>
                              <w:t>Toxin</w:t>
                            </w:r>
                            <w:r w:rsidR="000503ED">
                              <w:t xml:space="preserve"> (Botulinum A toxin) INFORMED CONSENT</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60pt;margin-top:68.1pt;width:475pt;height:21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" filled="f" stroked="f" strokeweight="1pt">
                <v:stroke miterlimit="4"/>
                <v:textbox inset="0,0,0,0">
                  <w:txbxContent>
                    <w:p w:rsidR="00CA2B5C" w:rsidRDefault="00782E60">
                      <w:pPr>
                        <w:pStyle w:val="Subheading"/>
                        <w:rPr>
                          <w:rFonts w:hint="eastAsia"/>
                        </w:rPr>
                      </w:pPr>
                      <w:r>
                        <w:t>Toxin</w:t>
                      </w:r>
                      <w:r w:rsidR="000503ED">
                        <w:t xml:space="preserve"> (Botulinum A toxin) INFORMED CONSENT</w:t>
                      </w:r>
                    </w:p>
                  </w:txbxContent>
                </v:textbox>
                <w10:wrap anchorx="page" anchory="page"/>
              </v:shape>
            </w:pict>
          </mc:Fallback>
        </mc:AlternateContent>
      </w:r>
      <w:r w:rsidRPr="00A27BD7">
        <w:rPr>
          <w:rFonts w:eastAsia="Arial Unicode MS" w:cs="Arial Unicode MS"/>
          <w:lang w:val="en-US"/>
        </w:rPr>
        <w:t>rare cases a</w:t>
      </w:r>
      <w:r w:rsidR="00A27BD7" w:rsidRPr="00A27BD7">
        <w:rPr>
          <w:rFonts w:eastAsia="Arial Unicode MS" w:cs="Arial Unicode MS"/>
          <w:lang w:val="en-US"/>
        </w:rPr>
        <w:t xml:space="preserve"> </w:t>
      </w:r>
      <w:r w:rsidRPr="00A27BD7">
        <w:rPr>
          <w:rFonts w:eastAsia="Arial Unicode MS" w:cs="Arial Unicode MS"/>
          <w:lang w:val="nl-NL"/>
        </w:rPr>
        <w:t>permanent</w:t>
      </w:r>
      <w:r w:rsidRPr="00A27BD7">
        <w:rPr>
          <w:rFonts w:eastAsia="Arial Unicode MS" w:cs="Arial Unicode MS"/>
          <w:lang w:val="en-US"/>
        </w:rPr>
        <w:t xml:space="preserve"> scarring in the area can occur.</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Most people have lightly swollen pinkish bumps where the injections went in, for a couple of hours or even several days.</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Although many people with chronic headaches or migraines often get relief from Botox, a small</w:t>
      </w:r>
      <w:r w:rsidR="00A27BD7" w:rsidRPr="00A27BD7">
        <w:rPr>
          <w:rFonts w:eastAsia="Arial Unicode MS" w:cs="Arial Unicode MS"/>
          <w:lang w:val="en-US"/>
        </w:rPr>
        <w:t xml:space="preserve"> </w:t>
      </w:r>
      <w:r w:rsidRPr="00A27BD7">
        <w:rPr>
          <w:rFonts w:eastAsia="Arial Unicode MS" w:cs="Arial Unicode MS"/>
          <w:lang w:val="en-US"/>
        </w:rPr>
        <w:t>percent of patients get headaches following treatment with Botox, for the first day. In a very small</w:t>
      </w:r>
      <w:r w:rsidR="00A27BD7" w:rsidRPr="00A27BD7">
        <w:rPr>
          <w:rFonts w:eastAsia="Arial Unicode MS" w:cs="Arial Unicode MS"/>
          <w:lang w:val="en-US"/>
        </w:rPr>
        <w:t xml:space="preserve"> </w:t>
      </w:r>
      <w:r w:rsidRPr="00A27BD7">
        <w:rPr>
          <w:rFonts w:eastAsia="Arial Unicode MS" w:cs="Arial Unicode MS"/>
          <w:lang w:val="en-US"/>
        </w:rPr>
        <w:t>percentage of patients these headaches can persist for several days or weeks.</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Local numbness, rash, pain at the injection site, flu like symptoms with mild fever, back pain.</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Respiratory problems such as bronchitis or sinusitis, nausea, dizziness, and tightness or irritation of</w:t>
      </w:r>
      <w:r w:rsidR="00A27BD7" w:rsidRPr="00A27BD7">
        <w:rPr>
          <w:rFonts w:eastAsia="Arial Unicode MS" w:cs="Arial Unicode MS"/>
          <w:lang w:val="en-US"/>
        </w:rPr>
        <w:t xml:space="preserve"> </w:t>
      </w:r>
      <w:r w:rsidRPr="00A27BD7">
        <w:rPr>
          <w:rFonts w:eastAsia="Arial Unicode MS" w:cs="Arial Unicode MS"/>
          <w:lang w:val="en-US"/>
        </w:rPr>
        <w:t>the skin.</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Bruising is possible anytime you inject a needle into the skin. This bruising can last for several hours, days, weeks, months and in rare cases the effect of bruising could be permanent.</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While local weakness of the injected muscles is representative of the expected pharmacological action of Botox, weakness of adjacent muscles may occur as a result of the spread of the toxin.</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Treatments: I understand more than one injection may be needed to achieve a satisfactory result.</w:t>
      </w:r>
    </w:p>
    <w:p w:rsidR="00A27BD7" w:rsidRPr="00A27BD7" w:rsidRDefault="000503ED" w:rsidP="00A27BD7">
      <w:pPr>
        <w:pStyle w:val="Body"/>
        <w:numPr>
          <w:ilvl w:val="0"/>
          <w:numId w:val="1"/>
        </w:numPr>
        <w:spacing w:after="240" w:line="240" w:lineRule="auto"/>
        <w:ind w:left="720"/>
      </w:pPr>
      <w:r w:rsidRPr="00A27BD7">
        <w:rPr>
          <w:rFonts w:eastAsia="Arial Unicode MS" w:cs="Arial Unicode MS"/>
          <w:lang w:val="en-US"/>
        </w:rPr>
        <w:t>Another risk when injecting Botox around the eyes included corneal exposure because people may not be able to blink the eyelids as often as they should to protect the eye. This inability to protect the eye has been associated with damage to the eye as impaired vision, or double vision, which is usually temporary. This reduced blinking has been associated with corneal ulcerations. There are medications that can help lift the eyelid, however, if the drooping is too great the eye drops are not that effective. These side effects can last for several weeks or longer. This occurs in 2-5 percent of patients.</w:t>
      </w:r>
    </w:p>
    <w:p w:rsidR="00CA2B5C" w:rsidRDefault="000503ED" w:rsidP="00A27BD7">
      <w:pPr>
        <w:pStyle w:val="Body"/>
        <w:numPr>
          <w:ilvl w:val="0"/>
          <w:numId w:val="1"/>
        </w:numPr>
        <w:spacing w:after="240" w:line="240" w:lineRule="auto"/>
        <w:ind w:left="720"/>
      </w:pPr>
      <w:r w:rsidRPr="00A27BD7">
        <w:rPr>
          <w:rFonts w:eastAsia="Arial Unicode MS" w:cs="Arial Unicode MS"/>
          <w:lang w:val="en-US"/>
        </w:rPr>
        <w:t>I will follow all aftercare instructions as it is crucial I do so for healing.</w:t>
      </w:r>
    </w:p>
    <w:p w:rsidR="00CA2B5C" w:rsidRDefault="00CA2B5C">
      <w:pPr>
        <w:pStyle w:val="Body"/>
        <w:ind w:left="720"/>
      </w:pPr>
    </w:p>
    <w:p w:rsidR="00A27BD7" w:rsidRDefault="00A27BD7">
      <w:pPr>
        <w:pStyle w:val="Body"/>
        <w:rPr>
          <w:rFonts w:eastAsia="Arial Unicode MS" w:cs="Arial Unicode MS"/>
          <w:lang w:val="en-US"/>
        </w:rPr>
      </w:pPr>
    </w:p>
    <w:p w:rsidR="00A27BD7" w:rsidRDefault="00A27BD7">
      <w:pPr>
        <w:pStyle w:val="Body"/>
        <w:rPr>
          <w:rFonts w:eastAsia="Arial Unicode MS" w:cs="Arial Unicode MS"/>
          <w:lang w:val="en-US"/>
        </w:rPr>
      </w:pPr>
      <w:bookmarkStart w:id="0" w:name="_GoBack"/>
      <w:bookmarkEnd w:id="0"/>
    </w:p>
    <w:p w:rsidR="00A27BD7" w:rsidRDefault="00A27BD7">
      <w:pPr>
        <w:pStyle w:val="Body"/>
        <w:rPr>
          <w:rFonts w:eastAsia="Arial Unicode MS" w:cs="Arial Unicode MS"/>
          <w:lang w:val="en-US"/>
        </w:rPr>
      </w:pPr>
    </w:p>
    <w:p w:rsidR="00A27BD7" w:rsidRDefault="00A27BD7">
      <w:pPr>
        <w:pStyle w:val="Body"/>
        <w:rPr>
          <w:rFonts w:eastAsia="Arial Unicode MS" w:cs="Arial Unicode MS"/>
          <w:lang w:val="en-US"/>
        </w:rPr>
      </w:pPr>
    </w:p>
    <w:p w:rsidR="00A27BD7" w:rsidRDefault="00A27BD7">
      <w:pPr>
        <w:pStyle w:val="Body"/>
        <w:rPr>
          <w:rFonts w:eastAsia="Arial Unicode MS" w:cs="Arial Unicode MS"/>
          <w:lang w:val="en-US"/>
        </w:rPr>
      </w:pPr>
    </w:p>
    <w:p w:rsidR="00A27BD7" w:rsidRDefault="00A27BD7">
      <w:pPr>
        <w:pStyle w:val="Body"/>
        <w:rPr>
          <w:rFonts w:eastAsia="Arial Unicode MS" w:cs="Arial Unicode MS"/>
          <w:lang w:val="en-US"/>
        </w:rPr>
      </w:pPr>
    </w:p>
    <w:p w:rsidR="00CA2B5C" w:rsidRDefault="000503ED">
      <w:pPr>
        <w:pStyle w:val="Body"/>
      </w:pPr>
      <w:r>
        <w:rPr>
          <w:rFonts w:eastAsia="Arial Unicode MS" w:cs="Arial Unicode MS"/>
          <w:lang w:val="en-US"/>
        </w:rPr>
        <w:t>As Botox is not an exact science, there might be an uneven appearance of the face with some muscles more</w:t>
      </w:r>
      <w:r w:rsidR="00A27BD7">
        <w:rPr>
          <w:rFonts w:eastAsia="Arial Unicode MS" w:cs="Arial Unicode MS"/>
          <w:lang w:val="en-US"/>
        </w:rPr>
        <w:t xml:space="preserve"> </w:t>
      </w:r>
      <w:r>
        <w:rPr>
          <w:rFonts w:eastAsia="Arial Unicode MS" w:cs="Arial Unicode MS"/>
          <w:lang w:val="en-US"/>
        </w:rPr>
        <w:t>affected by the Botox than others. In most cases this uneven appearance can be corrected by injecting Botox</w:t>
      </w:r>
      <w:r w:rsidR="00A27BD7">
        <w:rPr>
          <w:rFonts w:eastAsia="Arial Unicode MS" w:cs="Arial Unicode MS"/>
          <w:lang w:val="en-US"/>
        </w:rPr>
        <w:t xml:space="preserve"> </w:t>
      </w:r>
      <w:r>
        <w:rPr>
          <w:rFonts w:eastAsia="Arial Unicode MS" w:cs="Arial Unicode MS"/>
          <w:lang w:val="en-US"/>
        </w:rPr>
        <w:t>in the same or nearby muscles. However in some cases this uneven appearance can persist for several weeks</w:t>
      </w:r>
      <w:r w:rsidR="00A27BD7">
        <w:rPr>
          <w:rFonts w:eastAsia="Arial Unicode MS" w:cs="Arial Unicode MS"/>
          <w:lang w:val="en-US"/>
        </w:rPr>
        <w:t xml:space="preserve"> </w:t>
      </w:r>
      <w:r>
        <w:rPr>
          <w:rFonts w:eastAsia="Arial Unicode MS" w:cs="Arial Unicode MS"/>
          <w:lang w:val="en-US"/>
        </w:rPr>
        <w:t>or months.</w:t>
      </w:r>
    </w:p>
    <w:p w:rsidR="00CA2B5C" w:rsidRDefault="00CA2B5C">
      <w:pPr>
        <w:pStyle w:val="Body"/>
      </w:pPr>
    </w:p>
    <w:p w:rsidR="00CA2B5C" w:rsidRDefault="000503ED">
      <w:pPr>
        <w:pStyle w:val="Body"/>
      </w:pPr>
      <w:r>
        <w:rPr>
          <w:rFonts w:eastAsia="Arial Unicode MS" w:cs="Arial Unicode MS"/>
          <w:lang w:val="en-US"/>
        </w:rPr>
        <w:t xml:space="preserve">This list is not meant to be inclusive of all possible risks associated with Botox </w:t>
      </w:r>
      <w:r>
        <w:rPr>
          <w:noProof/>
        </w:rPr>
        <mc:AlternateContent>
          <mc:Choice Requires="wps">
            <w:drawing>
              <wp:anchor distT="152400" distB="152400" distL="152400" distR="152400" simplePos="0" relativeHeight="251657216" behindDoc="0" locked="0" layoutInCell="1" allowOverlap="1">
                <wp:simplePos x="0" y="0"/>
                <wp:positionH relativeFrom="page">
                  <wp:posOffset>762000</wp:posOffset>
                </wp:positionH>
                <wp:positionV relativeFrom="page">
                  <wp:posOffset>863999</wp:posOffset>
                </wp:positionV>
                <wp:extent cx="6032500" cy="2667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A2B5C" w:rsidRDefault="00782E60">
                            <w:pPr>
                              <w:pStyle w:val="Subheading"/>
                            </w:pPr>
                            <w:r>
                              <w:t>tOXXIN</w:t>
                            </w:r>
                            <w:r w:rsidR="000503ED">
                              <w:t xml:space="preserve"> (Botulinum A toxin) INFORMED CONSENT</w:t>
                            </w:r>
                          </w:p>
                        </w:txbxContent>
                      </wps:txbx>
                      <wps:bodyPr wrap="square" lIns="0" tIns="0" rIns="0" bIns="0" numCol="1" anchor="t">
                        <a:noAutofit/>
                      </wps:bodyPr>
                    </wps:wsp>
                  </a:graphicData>
                </a:graphic>
              </wp:anchor>
            </w:drawing>
          </mc:Choice>
          <mc:Fallback>
            <w:pict>
              <v:shape id="_x0000_s1027" type="#_x0000_t202" style="position:absolute;margin-left:60pt;margin-top:68.05pt;width:475pt;height:2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" filled="f" stroked="f" strokeweight="1pt">
                <v:stroke miterlimit="4"/>
                <v:textbox inset="0,0,0,0">
                  <w:txbxContent>
                    <w:p w:rsidR="00CA2B5C" w:rsidRDefault="00782E60">
                      <w:pPr>
                        <w:pStyle w:val="Subheading"/>
                        <w:rPr>
                          <w:rFonts w:hint="eastAsia"/>
                        </w:rPr>
                      </w:pPr>
                      <w:r>
                        <w:t>tOXXIN</w:t>
                      </w:r>
                      <w:r w:rsidR="000503ED">
                        <w:t xml:space="preserve"> (Botulinum A toxin) INFORMED CONSENT</w:t>
                      </w:r>
                    </w:p>
                  </w:txbxContent>
                </v:textbox>
                <w10:wrap anchorx="page" anchory="page"/>
              </v:shape>
            </w:pict>
          </mc:Fallback>
        </mc:AlternateContent>
      </w:r>
      <w:r>
        <w:rPr>
          <w:rFonts w:eastAsia="Arial Unicode MS" w:cs="Arial Unicode MS"/>
          <w:lang w:val="en-US"/>
        </w:rPr>
        <w:t>as there are both known and</w:t>
      </w:r>
      <w:r w:rsidR="00A27BD7">
        <w:rPr>
          <w:rFonts w:eastAsia="Arial Unicode MS" w:cs="Arial Unicode MS"/>
          <w:lang w:val="en-US"/>
        </w:rPr>
        <w:t xml:space="preserve"> </w:t>
      </w:r>
      <w:r>
        <w:rPr>
          <w:rFonts w:eastAsia="Arial Unicode MS" w:cs="Arial Unicode MS"/>
          <w:lang w:val="en-US"/>
        </w:rPr>
        <w:t>unknown side effects associated with any medication or procedure.</w:t>
      </w:r>
    </w:p>
    <w:p w:rsidR="00CA2B5C" w:rsidRDefault="00CA2B5C">
      <w:pPr>
        <w:pStyle w:val="Body"/>
      </w:pPr>
    </w:p>
    <w:p w:rsidR="00CA2B5C" w:rsidRDefault="000503ED">
      <w:pPr>
        <w:pStyle w:val="Body"/>
      </w:pPr>
      <w:r>
        <w:rPr>
          <w:rFonts w:eastAsia="Arial Unicode MS" w:cs="Arial Unicode MS"/>
          <w:lang w:val="en-US"/>
        </w:rPr>
        <w:t>Botox should not be administered to a pregnant or nursing woman.</w:t>
      </w:r>
    </w:p>
    <w:p w:rsidR="00CA2B5C" w:rsidRDefault="00CA2B5C">
      <w:pPr>
        <w:pStyle w:val="Body"/>
      </w:pPr>
    </w:p>
    <w:p w:rsidR="00CA2B5C" w:rsidRDefault="000503ED">
      <w:pPr>
        <w:pStyle w:val="Body"/>
      </w:pPr>
      <w:r>
        <w:rPr>
          <w:rFonts w:eastAsia="Arial Unicode MS" w:cs="Arial Unicode MS"/>
          <w:lang w:val="en-US"/>
        </w:rPr>
        <w:t xml:space="preserve">The number of units injected </w:t>
      </w:r>
      <w:r>
        <w:rPr>
          <w:rFonts w:eastAsia="Arial Unicode MS" w:cs="Arial Unicode MS"/>
        </w:rPr>
        <w:t>is</w:t>
      </w:r>
      <w:r>
        <w:rPr>
          <w:rFonts w:eastAsia="Arial Unicode MS" w:cs="Arial Unicode MS"/>
          <w:lang w:val="en-US"/>
        </w:rPr>
        <w:t xml:space="preserve"> </w:t>
      </w:r>
      <w:r>
        <w:rPr>
          <w:rFonts w:eastAsia="Arial Unicode MS" w:cs="Arial Unicode MS"/>
        </w:rPr>
        <w:t>an</w:t>
      </w:r>
      <w:r>
        <w:rPr>
          <w:rFonts w:eastAsia="Arial Unicode MS" w:cs="Arial Unicode MS"/>
          <w:lang w:val="en-US"/>
        </w:rPr>
        <w:t xml:space="preserve"> </w:t>
      </w:r>
      <w:r>
        <w:rPr>
          <w:rFonts w:eastAsia="Arial Unicode MS" w:cs="Arial Unicode MS"/>
        </w:rPr>
        <w:t>estimate</w:t>
      </w:r>
      <w:r>
        <w:rPr>
          <w:rFonts w:eastAsia="Arial Unicode MS" w:cs="Arial Unicode MS"/>
          <w:lang w:val="en-US"/>
        </w:rPr>
        <w:t xml:space="preserve"> of the</w:t>
      </w:r>
      <w:r w:rsidR="00A27BD7">
        <w:rPr>
          <w:rFonts w:eastAsia="Arial Unicode MS" w:cs="Arial Unicode MS"/>
          <w:lang w:val="en-US"/>
        </w:rPr>
        <w:t xml:space="preserve"> </w:t>
      </w:r>
      <w:r>
        <w:rPr>
          <w:rFonts w:eastAsia="Arial Unicode MS" w:cs="Arial Unicode MS"/>
          <w:lang w:val="en-US"/>
        </w:rPr>
        <w:t>amount</w:t>
      </w:r>
      <w:r w:rsidR="00A27BD7">
        <w:rPr>
          <w:rFonts w:eastAsia="Arial Unicode MS" w:cs="Arial Unicode MS"/>
          <w:lang w:val="en-US"/>
        </w:rPr>
        <w:t xml:space="preserve"> </w:t>
      </w:r>
      <w:r>
        <w:rPr>
          <w:rFonts w:eastAsia="Arial Unicode MS" w:cs="Arial Unicode MS"/>
          <w:lang w:val="en-US"/>
        </w:rPr>
        <w:t xml:space="preserve">of Botox required </w:t>
      </w:r>
      <w:r>
        <w:rPr>
          <w:rFonts w:eastAsia="Arial Unicode MS" w:cs="Arial Unicode MS"/>
        </w:rPr>
        <w:t>to</w:t>
      </w:r>
      <w:r>
        <w:rPr>
          <w:rFonts w:eastAsia="Arial Unicode MS" w:cs="Arial Unicode MS"/>
          <w:lang w:val="en-US"/>
        </w:rPr>
        <w:t xml:space="preserve"> </w:t>
      </w:r>
      <w:proofErr w:type="spellStart"/>
      <w:r>
        <w:rPr>
          <w:rFonts w:eastAsia="Arial Unicode MS" w:cs="Arial Unicode MS"/>
          <w:lang w:val="en-US"/>
        </w:rPr>
        <w:t>paralyse</w:t>
      </w:r>
      <w:proofErr w:type="spellEnd"/>
      <w:r>
        <w:rPr>
          <w:rFonts w:eastAsia="Arial Unicode MS" w:cs="Arial Unicode MS"/>
          <w:lang w:val="en-US"/>
        </w:rPr>
        <w:t xml:space="preserve"> </w:t>
      </w:r>
      <w:r>
        <w:rPr>
          <w:rFonts w:eastAsia="Arial Unicode MS" w:cs="Arial Unicode MS"/>
          <w:lang w:val="pt-PT"/>
        </w:rPr>
        <w:t>the</w:t>
      </w:r>
      <w:r w:rsidR="00A27BD7">
        <w:rPr>
          <w:rFonts w:eastAsia="Arial Unicode MS" w:cs="Arial Unicode MS"/>
          <w:lang w:val="pt-PT"/>
        </w:rPr>
        <w:t xml:space="preserve"> </w:t>
      </w:r>
      <w:r>
        <w:rPr>
          <w:rFonts w:eastAsia="Arial Unicode MS" w:cs="Arial Unicode MS"/>
          <w:lang w:val="pt-PT"/>
        </w:rPr>
        <w:t>muscles.</w:t>
      </w:r>
      <w:r>
        <w:rPr>
          <w:rFonts w:eastAsia="Arial Unicode MS" w:cs="Arial Unicode MS"/>
          <w:lang w:val="pt-PT"/>
        </w:rPr>
        <w:tab/>
      </w:r>
    </w:p>
    <w:p w:rsidR="00CA2B5C" w:rsidRDefault="00CA2B5C">
      <w:pPr>
        <w:pStyle w:val="Body"/>
      </w:pPr>
    </w:p>
    <w:p w:rsidR="00CA2B5C" w:rsidRDefault="000503ED">
      <w:pPr>
        <w:pStyle w:val="Body"/>
        <w:rPr>
          <w:rFonts w:eastAsia="Arial Unicode MS" w:cs="Arial Unicode MS"/>
          <w:lang w:val="en-US"/>
        </w:rPr>
      </w:pPr>
      <w:r>
        <w:rPr>
          <w:rFonts w:eastAsia="Arial Unicode MS" w:cs="Arial Unicode MS"/>
        </w:rPr>
        <w:t>I</w:t>
      </w:r>
      <w:r>
        <w:rPr>
          <w:rFonts w:eastAsia="Arial Unicode MS" w:cs="Arial Unicode MS"/>
          <w:lang w:val="en-US"/>
        </w:rPr>
        <w:t xml:space="preserve"> </w:t>
      </w:r>
      <w:r>
        <w:rPr>
          <w:rFonts w:eastAsia="Arial Unicode MS" w:cs="Arial Unicode MS"/>
          <w:lang w:val="de-DE"/>
        </w:rPr>
        <w:t>understand</w:t>
      </w:r>
      <w:r>
        <w:rPr>
          <w:rFonts w:eastAsia="Arial Unicode MS" w:cs="Arial Unicode MS"/>
          <w:lang w:val="en-US"/>
        </w:rPr>
        <w:t xml:space="preserve"> there </w:t>
      </w:r>
      <w:r>
        <w:rPr>
          <w:rFonts w:eastAsia="Arial Unicode MS" w:cs="Arial Unicode MS"/>
        </w:rPr>
        <w:t>is</w:t>
      </w:r>
      <w:r>
        <w:rPr>
          <w:rFonts w:eastAsia="Arial Unicode MS" w:cs="Arial Unicode MS"/>
          <w:lang w:val="en-US"/>
        </w:rPr>
        <w:t xml:space="preserve"> </w:t>
      </w:r>
      <w:r>
        <w:rPr>
          <w:rFonts w:eastAsia="Arial Unicode MS" w:cs="Arial Unicode MS"/>
        </w:rPr>
        <w:t>no</w:t>
      </w:r>
      <w:r>
        <w:rPr>
          <w:rFonts w:eastAsia="Arial Unicode MS" w:cs="Arial Unicode MS"/>
          <w:lang w:val="en-US"/>
        </w:rPr>
        <w:t xml:space="preserve"> guarantee of results of </w:t>
      </w:r>
      <w:r>
        <w:rPr>
          <w:rFonts w:eastAsia="Arial Unicode MS" w:cs="Arial Unicode MS"/>
        </w:rPr>
        <w:t>any</w:t>
      </w:r>
      <w:r>
        <w:rPr>
          <w:rFonts w:eastAsia="Arial Unicode MS" w:cs="Arial Unicode MS"/>
          <w:lang w:val="en-US"/>
        </w:rPr>
        <w:t xml:space="preserve"> treatment.</w:t>
      </w:r>
    </w:p>
    <w:p w:rsidR="003546B8" w:rsidRDefault="003546B8">
      <w:pPr>
        <w:pStyle w:val="Body"/>
      </w:pPr>
    </w:p>
    <w:p w:rsidR="00CA2B5C" w:rsidRDefault="000503ED">
      <w:pPr>
        <w:pStyle w:val="Body"/>
      </w:pPr>
      <w:r>
        <w:rPr>
          <w:rFonts w:eastAsia="Arial Unicode MS" w:cs="Arial Unicode MS"/>
        </w:rPr>
        <w:t>I</w:t>
      </w:r>
      <w:r>
        <w:rPr>
          <w:rFonts w:eastAsia="Arial Unicode MS" w:cs="Arial Unicode MS"/>
          <w:lang w:val="en-US"/>
        </w:rPr>
        <w:t xml:space="preserve"> </w:t>
      </w:r>
      <w:r>
        <w:rPr>
          <w:rFonts w:eastAsia="Arial Unicode MS" w:cs="Arial Unicode MS"/>
          <w:lang w:val="de-DE"/>
        </w:rPr>
        <w:t>understand</w:t>
      </w:r>
      <w:r>
        <w:rPr>
          <w:rFonts w:eastAsia="Arial Unicode MS" w:cs="Arial Unicode MS"/>
          <w:lang w:val="en-US"/>
        </w:rPr>
        <w:t xml:space="preserve"> </w:t>
      </w:r>
      <w:r>
        <w:rPr>
          <w:rFonts w:eastAsia="Arial Unicode MS" w:cs="Arial Unicode MS"/>
          <w:lang w:val="pt-PT"/>
        </w:rPr>
        <w:t>the</w:t>
      </w:r>
      <w:r>
        <w:rPr>
          <w:rFonts w:eastAsia="Arial Unicode MS" w:cs="Arial Unicode MS"/>
          <w:lang w:val="pt-PT"/>
        </w:rPr>
        <w:tab/>
        <w:t>regular</w:t>
      </w:r>
      <w:r>
        <w:rPr>
          <w:rFonts w:eastAsia="Arial Unicode MS" w:cs="Arial Unicode MS"/>
          <w:lang w:val="en-US"/>
        </w:rPr>
        <w:t xml:space="preserve"> charge applies </w:t>
      </w:r>
      <w:r>
        <w:rPr>
          <w:rFonts w:eastAsia="Arial Unicode MS" w:cs="Arial Unicode MS"/>
        </w:rPr>
        <w:t>to</w:t>
      </w:r>
      <w:r>
        <w:rPr>
          <w:rFonts w:eastAsia="Arial Unicode MS" w:cs="Arial Unicode MS"/>
        </w:rPr>
        <w:tab/>
        <w:t>all</w:t>
      </w:r>
      <w:r>
        <w:rPr>
          <w:rFonts w:eastAsia="Arial Unicode MS" w:cs="Arial Unicode MS"/>
          <w:lang w:val="en-US"/>
        </w:rPr>
        <w:t xml:space="preserve"> </w:t>
      </w:r>
      <w:r>
        <w:rPr>
          <w:rFonts w:eastAsia="Arial Unicode MS" w:cs="Arial Unicode MS"/>
          <w:lang w:val="pt-PT"/>
        </w:rPr>
        <w:t>subsequent</w:t>
      </w:r>
      <w:r>
        <w:rPr>
          <w:rFonts w:eastAsia="Arial Unicode MS" w:cs="Arial Unicode MS"/>
          <w:lang w:val="en-US"/>
        </w:rPr>
        <w:t xml:space="preserve"> treatments.</w:t>
      </w:r>
      <w:r>
        <w:rPr>
          <w:rFonts w:eastAsia="Arial Unicode MS" w:cs="Arial Unicode MS"/>
          <w:lang w:val="en-US"/>
        </w:rPr>
        <w:tab/>
      </w:r>
    </w:p>
    <w:p w:rsidR="003546B8" w:rsidRDefault="003546B8">
      <w:pPr>
        <w:pStyle w:val="Body"/>
        <w:rPr>
          <w:rFonts w:eastAsia="Arial Unicode MS" w:cs="Arial Unicode MS"/>
          <w:lang w:val="en-US"/>
        </w:rPr>
      </w:pPr>
    </w:p>
    <w:p w:rsidR="00CA2B5C" w:rsidRDefault="000503ED">
      <w:pPr>
        <w:pStyle w:val="Body"/>
      </w:pPr>
      <w:r>
        <w:rPr>
          <w:rFonts w:eastAsia="Arial Unicode MS" w:cs="Arial Unicode MS"/>
          <w:lang w:val="en-US"/>
        </w:rPr>
        <w:t>I understand and agree that all services rendered to me are charged directly to me and that I am personally</w:t>
      </w:r>
      <w:r w:rsidR="003546B8">
        <w:rPr>
          <w:rFonts w:eastAsia="Arial Unicode MS" w:cs="Arial Unicode MS"/>
          <w:lang w:val="en-US"/>
        </w:rPr>
        <w:t xml:space="preserve"> </w:t>
      </w:r>
      <w:r>
        <w:rPr>
          <w:rFonts w:eastAsia="Arial Unicode MS" w:cs="Arial Unicode MS"/>
          <w:lang w:val="en-US"/>
        </w:rPr>
        <w:t>responsible for payment. I further agree in the event of non-payment, to bear the cost of collection, and/or</w:t>
      </w:r>
      <w:r w:rsidR="003546B8">
        <w:rPr>
          <w:rFonts w:eastAsia="Arial Unicode MS" w:cs="Arial Unicode MS"/>
          <w:lang w:val="en-US"/>
        </w:rPr>
        <w:t xml:space="preserve"> </w:t>
      </w:r>
      <w:r>
        <w:rPr>
          <w:rFonts w:eastAsia="Arial Unicode MS" w:cs="Arial Unicode MS"/>
          <w:lang w:val="en-US"/>
        </w:rPr>
        <w:t>Court cost and reasonable legal fees, should this be required.</w:t>
      </w:r>
    </w:p>
    <w:p w:rsidR="00CA2B5C" w:rsidRDefault="00CA2B5C">
      <w:pPr>
        <w:pStyle w:val="Body"/>
      </w:pPr>
    </w:p>
    <w:p w:rsidR="00CA2B5C" w:rsidRDefault="000503ED">
      <w:pPr>
        <w:pStyle w:val="Body"/>
        <w:rPr>
          <w:rFonts w:eastAsia="Arial Unicode MS" w:cs="Arial Unicode MS"/>
          <w:lang w:val="en-US"/>
        </w:rPr>
      </w:pPr>
      <w:r>
        <w:rPr>
          <w:rFonts w:eastAsia="Arial Unicode MS" w:cs="Arial Unicode MS"/>
          <w:lang w:val="en-US"/>
        </w:rPr>
        <w:t>By signing below, I acknowledge that I have read the foregoing informed consent and agree to the treatment</w:t>
      </w:r>
      <w:r w:rsidR="003546B8">
        <w:rPr>
          <w:rFonts w:eastAsia="Arial Unicode MS" w:cs="Arial Unicode MS"/>
          <w:lang w:val="en-US"/>
        </w:rPr>
        <w:t xml:space="preserve"> </w:t>
      </w:r>
      <w:r>
        <w:rPr>
          <w:rFonts w:eastAsia="Arial Unicode MS" w:cs="Arial Unicode MS"/>
          <w:lang w:val="en-US"/>
        </w:rPr>
        <w:t>with its associated risks. I hereby give consent to perform this and all subsequent Botox treatments with the</w:t>
      </w:r>
      <w:r w:rsidR="003546B8">
        <w:rPr>
          <w:rFonts w:eastAsia="Arial Unicode MS" w:cs="Arial Unicode MS"/>
          <w:lang w:val="en-US"/>
        </w:rPr>
        <w:t xml:space="preserve"> </w:t>
      </w:r>
      <w:r>
        <w:rPr>
          <w:rFonts w:eastAsia="Arial Unicode MS" w:cs="Arial Unicode MS"/>
          <w:lang w:val="en-US"/>
        </w:rPr>
        <w:t>above understood. I hereby release the doctor, the person injecting the Botox and the facility from liability</w:t>
      </w:r>
      <w:r w:rsidR="003546B8">
        <w:rPr>
          <w:rFonts w:eastAsia="Arial Unicode MS" w:cs="Arial Unicode MS"/>
          <w:lang w:val="en-US"/>
        </w:rPr>
        <w:t xml:space="preserve"> </w:t>
      </w:r>
      <w:r>
        <w:rPr>
          <w:rFonts w:eastAsia="Arial Unicode MS" w:cs="Arial Unicode MS"/>
          <w:lang w:val="en-US"/>
        </w:rPr>
        <w:t>associated with this procedure.</w:t>
      </w:r>
    </w:p>
    <w:p w:rsidR="003546B8" w:rsidRDefault="003546B8">
      <w:pPr>
        <w:pStyle w:val="Body"/>
      </w:pPr>
    </w:p>
    <w:p w:rsidR="00CA2B5C" w:rsidRDefault="00CA2B5C">
      <w:pPr>
        <w:pStyle w:val="Body"/>
      </w:pPr>
    </w:p>
    <w:p w:rsidR="00CA2B5C" w:rsidRDefault="000503ED">
      <w:pPr>
        <w:pStyle w:val="Body"/>
        <w:rPr>
          <w:rFonts w:ascii="Helvetica Neue" w:eastAsia="Helvetica Neue" w:hAnsi="Helvetica Neue" w:cs="Helvetica Neue"/>
          <w:b/>
          <w:bCs/>
          <w:sz w:val="22"/>
          <w:szCs w:val="22"/>
        </w:rPr>
      </w:pPr>
      <w:r>
        <w:rPr>
          <w:rFonts w:ascii="Helvetica Neue" w:hAnsi="Helvetica Neue"/>
          <w:b/>
          <w:bCs/>
          <w:sz w:val="22"/>
          <w:szCs w:val="22"/>
          <w:lang w:val="de-DE"/>
        </w:rPr>
        <w:t>Patient</w:t>
      </w:r>
      <w:r>
        <w:rPr>
          <w:rFonts w:ascii="Helvetica Neue" w:hAnsi="Helvetica Neue"/>
          <w:b/>
          <w:bCs/>
          <w:sz w:val="22"/>
          <w:szCs w:val="22"/>
          <w:lang w:val="en-US"/>
        </w:rPr>
        <w:t xml:space="preserve"> Signature</w:t>
      </w:r>
      <w:r w:rsidR="008638E5">
        <w:rPr>
          <w:rFonts w:ascii="Helvetica Neue" w:hAnsi="Helvetica Neue"/>
          <w:b/>
          <w:bCs/>
          <w:sz w:val="22"/>
          <w:szCs w:val="22"/>
          <w:lang w:val="en-US"/>
        </w:rPr>
        <w:t xml:space="preserve">: </w:t>
      </w:r>
      <w:r>
        <w:rPr>
          <w:rFonts w:ascii="Helvetica Neue" w:hAnsi="Helvetica Neue"/>
          <w:b/>
          <w:bCs/>
          <w:sz w:val="22"/>
          <w:szCs w:val="22"/>
          <w:lang w:val="en-US"/>
        </w:rPr>
        <w:t>_______</w:t>
      </w:r>
      <w:r w:rsidR="008638E5">
        <w:rPr>
          <w:rFonts w:ascii="Helvetica Neue" w:hAnsi="Helvetica Neue"/>
          <w:b/>
          <w:bCs/>
          <w:sz w:val="22"/>
          <w:szCs w:val="22"/>
          <w:lang w:val="en-US"/>
        </w:rPr>
        <w:t>_______________________________</w:t>
      </w:r>
    </w:p>
    <w:p w:rsidR="00CA2B5C" w:rsidRDefault="000503ED">
      <w:pPr>
        <w:pStyle w:val="Body"/>
        <w:rPr>
          <w:rFonts w:ascii="Helvetica Neue" w:eastAsia="Helvetica Neue" w:hAnsi="Helvetica Neue" w:cs="Helvetica Neue"/>
          <w:b/>
          <w:bCs/>
          <w:sz w:val="22"/>
          <w:szCs w:val="22"/>
        </w:rPr>
      </w:pPr>
      <w:r>
        <w:rPr>
          <w:rFonts w:ascii="Helvetica Neue" w:hAnsi="Helvetica Neue"/>
          <w:b/>
          <w:bCs/>
          <w:sz w:val="22"/>
          <w:szCs w:val="22"/>
          <w:lang w:val="en-US"/>
        </w:rPr>
        <w:t>Date:</w:t>
      </w:r>
      <w:r w:rsidR="008638E5">
        <w:rPr>
          <w:rFonts w:ascii="Helvetica Neue" w:hAnsi="Helvetica Neue"/>
          <w:b/>
          <w:bCs/>
          <w:sz w:val="22"/>
          <w:szCs w:val="22"/>
          <w:lang w:val="en-US"/>
        </w:rPr>
        <w:t xml:space="preserve"> </w:t>
      </w:r>
      <w:r w:rsidR="009C2CB6">
        <w:rPr>
          <w:rFonts w:ascii="Helvetica Neue" w:hAnsi="Helvetica Neue"/>
          <w:b/>
          <w:bCs/>
          <w:sz w:val="22"/>
          <w:szCs w:val="22"/>
          <w:lang w:val="en-US"/>
        </w:rPr>
        <w:t>__________</w:t>
      </w:r>
    </w:p>
    <w:sectPr w:rsidR="00CA2B5C">
      <w:headerReference w:type="default" r:id="rId7"/>
      <w:pgSz w:w="11900" w:h="16840"/>
      <w:pgMar w:top="1800" w:right="1200" w:bottom="1800" w:left="1200" w:header="72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9A" w:rsidRDefault="00EF259A">
      <w:r>
        <w:separator/>
      </w:r>
    </w:p>
  </w:endnote>
  <w:endnote w:type="continuationSeparator" w:id="0">
    <w:p w:rsidR="00EF259A" w:rsidRDefault="00E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Ultra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9A" w:rsidRDefault="00EF259A">
      <w:r>
        <w:separator/>
      </w:r>
    </w:p>
  </w:footnote>
  <w:footnote w:type="continuationSeparator" w:id="0">
    <w:p w:rsidR="00EF259A" w:rsidRDefault="00EF2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5C" w:rsidRDefault="000503ED">
    <w:pPr>
      <w:pStyle w:val="HeaderFooter"/>
      <w:tabs>
        <w:tab w:val="clear" w:pos="9020"/>
        <w:tab w:val="center" w:pos="4750"/>
        <w:tab w:val="right" w:pos="95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33"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9804400</wp:posOffset>
              </wp:positionV>
              <wp:extent cx="6030791"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0791"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34" style="visibility:visible;position:absolute;margin-left:60.0pt;margin-top:772.0pt;width:474.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1ED"/>
    <w:multiLevelType w:val="hybridMultilevel"/>
    <w:tmpl w:val="B9FC77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2A3FF3"/>
    <w:multiLevelType w:val="hybridMultilevel"/>
    <w:tmpl w:val="886E60F0"/>
    <w:lvl w:ilvl="0" w:tplc="5924165E">
      <w:start w:val="1"/>
      <w:numFmt w:val="decimal"/>
      <w:lvlText w:val="%1."/>
      <w:lvlJc w:val="left"/>
      <w:pPr>
        <w:ind w:left="1080" w:hanging="360"/>
      </w:pPr>
      <w:rPr>
        <w:rFonts w:eastAsia="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B503E0"/>
    <w:multiLevelType w:val="hybridMultilevel"/>
    <w:tmpl w:val="868AC788"/>
    <w:lvl w:ilvl="0" w:tplc="690C928C">
      <w:start w:val="1"/>
      <w:numFmt w:val="decimal"/>
      <w:lvlText w:val="%1."/>
      <w:lvlJc w:val="left"/>
      <w:pPr>
        <w:ind w:left="744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5C"/>
    <w:rsid w:val="000503ED"/>
    <w:rsid w:val="00345807"/>
    <w:rsid w:val="003546B8"/>
    <w:rsid w:val="004110D9"/>
    <w:rsid w:val="00540A42"/>
    <w:rsid w:val="00710978"/>
    <w:rsid w:val="007472F7"/>
    <w:rsid w:val="00782E60"/>
    <w:rsid w:val="008638E5"/>
    <w:rsid w:val="009C2CB6"/>
    <w:rsid w:val="00A27BD7"/>
    <w:rsid w:val="00B36555"/>
    <w:rsid w:val="00BA365A"/>
    <w:rsid w:val="00BB6989"/>
    <w:rsid w:val="00CA2B5C"/>
    <w:rsid w:val="00EF259A"/>
    <w:rsid w:val="00FC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632E4-6932-4ABF-AA96-E11A797D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eastAsia="Helvetica Neue" w:hAnsi="Helvetica Neue" w:cs="Helvetica Neue"/>
      <w:b/>
      <w:bCs/>
      <w:color w:val="367DA2"/>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lang w:val="en-US"/>
      <w14:textOutline w14:w="0" w14:cap="flat" w14:cmpd="sng" w14:algn="ctr">
        <w14:noFill/>
        <w14:prstDash w14:val="solid"/>
        <w14:bevel/>
      </w14:textOutline>
    </w:rPr>
  </w:style>
  <w:style w:type="paragraph" w:customStyle="1" w:styleId="Body2">
    <w:name w:val="Body 2"/>
    <w:pPr>
      <w:suppressAutoHyphens/>
      <w:spacing w:after="180" w:line="288"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Body">
    <w:name w:val="Body"/>
    <w:pPr>
      <w:spacing w:line="312" w:lineRule="auto"/>
    </w:pPr>
    <w:rPr>
      <w:rFonts w:ascii="Helvetica Neue Light" w:eastAsia="Helvetica Neue Light" w:hAnsi="Helvetica Neue Light" w:cs="Helvetica Neue Light"/>
      <w:color w:val="000000"/>
      <w14:textOutline w14:w="0" w14:cap="flat" w14:cmpd="sng" w14:algn="ctr">
        <w14:noFill/>
        <w14:prstDash w14:val="solid"/>
        <w14:bevel/>
      </w14:textOutline>
    </w:rPr>
  </w:style>
  <w:style w:type="paragraph" w:customStyle="1" w:styleId="Subheading">
    <w:name w:val="Subheading"/>
    <w:next w:val="Body2"/>
    <w:pPr>
      <w:spacing w:line="288" w:lineRule="auto"/>
      <w:outlineLvl w:val="0"/>
    </w:pPr>
    <w:rPr>
      <w:rFonts w:ascii="Helvetica Neue" w:hAnsi="Helvetica Neue" w:cs="Arial Unicode MS"/>
      <w:b/>
      <w:bCs/>
      <w:caps/>
      <w:color w:val="367DA2"/>
      <w:spacing w:val="4"/>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82E60"/>
    <w:pPr>
      <w:tabs>
        <w:tab w:val="center" w:pos="4513"/>
        <w:tab w:val="right" w:pos="9026"/>
      </w:tabs>
    </w:pPr>
  </w:style>
  <w:style w:type="character" w:customStyle="1" w:styleId="HeaderChar">
    <w:name w:val="Header Char"/>
    <w:basedOn w:val="DefaultParagraphFont"/>
    <w:link w:val="Header"/>
    <w:uiPriority w:val="99"/>
    <w:rsid w:val="00782E60"/>
    <w:rPr>
      <w:sz w:val="24"/>
      <w:szCs w:val="24"/>
      <w:lang w:val="en-US" w:eastAsia="en-US"/>
    </w:rPr>
  </w:style>
  <w:style w:type="paragraph" w:styleId="Footer">
    <w:name w:val="footer"/>
    <w:basedOn w:val="Normal"/>
    <w:link w:val="FooterChar"/>
    <w:uiPriority w:val="99"/>
    <w:unhideWhenUsed/>
    <w:rsid w:val="00782E60"/>
    <w:pPr>
      <w:tabs>
        <w:tab w:val="center" w:pos="4513"/>
        <w:tab w:val="right" w:pos="9026"/>
      </w:tabs>
    </w:pPr>
  </w:style>
  <w:style w:type="character" w:customStyle="1" w:styleId="FooterChar">
    <w:name w:val="Footer Char"/>
    <w:basedOn w:val="DefaultParagraphFont"/>
    <w:link w:val="Footer"/>
    <w:uiPriority w:val="99"/>
    <w:rsid w:val="00782E60"/>
    <w:rPr>
      <w:sz w:val="24"/>
      <w:szCs w:val="24"/>
      <w:lang w:val="en-US" w:eastAsia="en-US"/>
    </w:rPr>
  </w:style>
  <w:style w:type="paragraph" w:styleId="BalloonText">
    <w:name w:val="Balloon Text"/>
    <w:basedOn w:val="Normal"/>
    <w:link w:val="BalloonTextChar"/>
    <w:uiPriority w:val="99"/>
    <w:semiHidden/>
    <w:unhideWhenUsed/>
    <w:rsid w:val="009C2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Xi-Chang</cp:lastModifiedBy>
  <cp:revision>9</cp:revision>
  <cp:lastPrinted>2021-09-30T13:31:00Z</cp:lastPrinted>
  <dcterms:created xsi:type="dcterms:W3CDTF">2019-07-08T07:13:00Z</dcterms:created>
  <dcterms:modified xsi:type="dcterms:W3CDTF">2021-10-26T21:05:00Z</dcterms:modified>
</cp:coreProperties>
</file>